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22" w:rsidRPr="00717BBE" w:rsidRDefault="00717BBE" w:rsidP="008A44B4">
      <w:pPr>
        <w:spacing w:after="0" w:line="240" w:lineRule="auto"/>
        <w:rPr>
          <w:rFonts w:ascii="Century Gothic" w:hAnsi="Century Gothic" w:cs="Arial"/>
          <w:b/>
          <w:kern w:val="36"/>
          <w:sz w:val="32"/>
          <w:szCs w:val="32"/>
        </w:rPr>
      </w:pPr>
      <w:r w:rsidRPr="00717BBE">
        <w:rPr>
          <w:rFonts w:ascii="Century Gothic" w:hAnsi="Century Gothic" w:cs="Arial"/>
          <w:b/>
          <w:kern w:val="36"/>
          <w:sz w:val="32"/>
          <w:szCs w:val="32"/>
        </w:rPr>
        <w:t xml:space="preserve">Вариант 1.     </w:t>
      </w:r>
      <w:r w:rsidR="008A44B4" w:rsidRPr="008A44B4">
        <w:rPr>
          <w:rFonts w:ascii="Century Gothic" w:hAnsi="Century Gothic" w:cs="Arial"/>
          <w:b/>
          <w:kern w:val="36"/>
          <w:sz w:val="32"/>
          <w:szCs w:val="32"/>
        </w:rPr>
        <w:t xml:space="preserve">2016: </w:t>
      </w:r>
      <w:proofErr w:type="spellStart"/>
      <w:r w:rsidR="008A44B4" w:rsidRPr="008A44B4">
        <w:rPr>
          <w:rFonts w:ascii="Century Gothic" w:hAnsi="Century Gothic" w:cs="Arial"/>
          <w:b/>
          <w:kern w:val="36"/>
          <w:sz w:val="32"/>
          <w:szCs w:val="32"/>
        </w:rPr>
        <w:t>Dec</w:t>
      </w:r>
      <w:proofErr w:type="spellEnd"/>
      <w:r w:rsidR="008A44B4" w:rsidRPr="008A44B4">
        <w:rPr>
          <w:rFonts w:ascii="Century Gothic" w:hAnsi="Century Gothic" w:cs="Arial"/>
          <w:b/>
          <w:kern w:val="36"/>
          <w:sz w:val="32"/>
          <w:szCs w:val="32"/>
        </w:rPr>
        <w:t xml:space="preserve">: </w:t>
      </w:r>
      <w:r w:rsidR="008A44B4" w:rsidRPr="00717BBE">
        <w:rPr>
          <w:rFonts w:ascii="Century Gothic" w:hAnsi="Century Gothic" w:cs="Arial"/>
          <w:b/>
          <w:kern w:val="36"/>
          <w:sz w:val="32"/>
          <w:szCs w:val="32"/>
        </w:rPr>
        <w:t>22</w:t>
      </w:r>
      <w:r w:rsidR="008A44B4" w:rsidRPr="008A44B4">
        <w:rPr>
          <w:rFonts w:ascii="Century Gothic" w:hAnsi="Century Gothic" w:cs="Arial"/>
          <w:b/>
          <w:kern w:val="36"/>
          <w:sz w:val="32"/>
          <w:szCs w:val="32"/>
        </w:rPr>
        <w:t xml:space="preserve"> </w:t>
      </w:r>
      <w:r w:rsidR="008A44B4" w:rsidRPr="00717BBE">
        <w:rPr>
          <w:rFonts w:ascii="Century Gothic" w:hAnsi="Century Gothic" w:cs="Arial"/>
          <w:b/>
          <w:kern w:val="36"/>
          <w:sz w:val="32"/>
          <w:szCs w:val="32"/>
        </w:rPr>
        <w:t>- Jan: 02</w:t>
      </w:r>
      <w:r w:rsidR="00F92CC4" w:rsidRPr="00717BBE">
        <w:rPr>
          <w:rFonts w:ascii="Century Gothic" w:hAnsi="Century Gothic" w:cs="Arial"/>
          <w:b/>
          <w:kern w:val="36"/>
          <w:sz w:val="32"/>
          <w:szCs w:val="32"/>
        </w:rPr>
        <w:t xml:space="preserve">  </w:t>
      </w:r>
      <w:r w:rsidR="008A44B4" w:rsidRPr="00717BBE">
        <w:rPr>
          <w:rFonts w:ascii="Century Gothic" w:hAnsi="Century Gothic" w:cs="Arial"/>
          <w:b/>
          <w:kern w:val="36"/>
          <w:sz w:val="32"/>
          <w:szCs w:val="32"/>
        </w:rPr>
        <w:t xml:space="preserve">Costa </w:t>
      </w:r>
      <w:proofErr w:type="spellStart"/>
      <w:r w:rsidR="008A44B4" w:rsidRPr="00717BBE">
        <w:rPr>
          <w:rFonts w:ascii="Century Gothic" w:hAnsi="Century Gothic" w:cs="Arial"/>
          <w:b/>
          <w:kern w:val="36"/>
          <w:sz w:val="32"/>
          <w:szCs w:val="32"/>
        </w:rPr>
        <w:t>Favolosa</w:t>
      </w:r>
      <w:proofErr w:type="spellEnd"/>
      <w:r w:rsidR="008A44B4" w:rsidRPr="00717BBE">
        <w:rPr>
          <w:rFonts w:ascii="Century Gothic" w:hAnsi="Century Gothic" w:cs="Arial"/>
          <w:b/>
          <w:kern w:val="36"/>
          <w:sz w:val="32"/>
          <w:szCs w:val="32"/>
        </w:rPr>
        <w:t xml:space="preserve"> </w:t>
      </w:r>
      <w:r>
        <w:rPr>
          <w:rFonts w:ascii="Century Gothic" w:hAnsi="Century Gothic" w:cs="Arial"/>
          <w:b/>
          <w:kern w:val="36"/>
          <w:sz w:val="32"/>
          <w:szCs w:val="32"/>
        </w:rPr>
        <w:t>4*</w:t>
      </w:r>
    </w:p>
    <w:p w:rsidR="008A44B4" w:rsidRPr="008A44B4" w:rsidRDefault="00AA4522" w:rsidP="008A44B4">
      <w:pPr>
        <w:spacing w:after="0" w:line="240" w:lineRule="auto"/>
        <w:rPr>
          <w:rFonts w:ascii="Century Gothic" w:eastAsia="Times New Roman" w:hAnsi="Century Gothic" w:cs="Arial"/>
          <w:lang w:eastAsia="ru-RU"/>
        </w:rPr>
      </w:pPr>
      <w:r w:rsidRPr="00F92CC4">
        <w:rPr>
          <w:rFonts w:ascii="Century Gothic" w:hAnsi="Century Gothic" w:cs="Tahoma"/>
          <w:noProof/>
          <w:lang w:eastAsia="ru-RU"/>
        </w:rPr>
        <w:drawing>
          <wp:inline distT="0" distB="0" distL="0" distR="0">
            <wp:extent cx="5003628" cy="3333750"/>
            <wp:effectExtent l="19050" t="0" r="6522" b="0"/>
            <wp:docPr id="1" name="sb-player" descr="http://www.atlantisline.ru/cruises/ImageHandler.ashx?id=13294&amp;border=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atlantisline.ru/cruises/ImageHandler.ashx?id=13294&amp;border=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28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C4">
        <w:rPr>
          <w:rFonts w:ascii="Century Gothic" w:eastAsia="Times New Roman" w:hAnsi="Century Gothic" w:cs="Arial"/>
          <w:vanish/>
          <w:lang w:eastAsia="ru-RU"/>
        </w:rPr>
        <w:t xml:space="preserve"> </w:t>
      </w:r>
      <w:r w:rsidR="008A44B4" w:rsidRPr="00F92CC4">
        <w:rPr>
          <w:rFonts w:ascii="Century Gothic" w:eastAsia="Times New Roman" w:hAnsi="Century Gothic" w:cs="Arial"/>
          <w:vanish/>
          <w:lang w:eastAsia="ru-RU"/>
        </w:rPr>
        <w:t xml:space="preserve">Costa Favolosa </w:t>
      </w:r>
    </w:p>
    <w:p w:rsidR="008A44B4" w:rsidRPr="00F92CC4" w:rsidRDefault="008A44B4" w:rsidP="008A44B4">
      <w:pPr>
        <w:spacing w:after="0" w:line="240" w:lineRule="auto"/>
        <w:rPr>
          <w:rFonts w:ascii="Century Gothic" w:eastAsia="Times New Roman" w:hAnsi="Century Gothic" w:cs="Arial"/>
          <w:b/>
          <w:bCs/>
          <w:lang w:eastAsia="ru-RU"/>
        </w:rPr>
      </w:pPr>
    </w:p>
    <w:p w:rsidR="008A44B4" w:rsidRPr="00F92CC4" w:rsidRDefault="008A44B4" w:rsidP="008A44B4">
      <w:pPr>
        <w:spacing w:after="0" w:line="240" w:lineRule="auto"/>
        <w:rPr>
          <w:rFonts w:ascii="Century Gothic" w:eastAsia="Times New Roman" w:hAnsi="Century Gothic" w:cs="Arial"/>
          <w:b/>
          <w:bCs/>
          <w:lang w:eastAsia="ru-RU"/>
        </w:rPr>
      </w:pPr>
      <w:r w:rsidRPr="00F92CC4">
        <w:rPr>
          <w:rFonts w:ascii="Century Gothic" w:eastAsia="Times New Roman" w:hAnsi="Century Gothic" w:cs="Arial"/>
          <w:b/>
          <w:bCs/>
          <w:lang w:eastAsia="ru-RU"/>
        </w:rPr>
        <w:t xml:space="preserve">11-night Eastern Caribbean Cruise from Catalina Casa De Campo (Roundtrip)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3"/>
        <w:gridCol w:w="1005"/>
        <w:gridCol w:w="972"/>
      </w:tblGrid>
      <w:tr w:rsidR="008A44B4" w:rsidRPr="008A44B4" w:rsidTr="008A44B4">
        <w:trPr>
          <w:tblHeader/>
        </w:trPr>
        <w:tc>
          <w:tcPr>
            <w:tcW w:w="0" w:type="auto"/>
            <w:vAlign w:val="center"/>
            <w:hideMark/>
          </w:tcPr>
          <w:p w:rsidR="008A44B4" w:rsidRPr="008A44B4" w:rsidRDefault="008A44B4" w:rsidP="008A44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</w:pPr>
            <w:proofErr w:type="spellStart"/>
            <w:r w:rsidRPr="008A44B4"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  <w:t>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44B4" w:rsidRPr="008A44B4" w:rsidRDefault="008A44B4" w:rsidP="008A44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</w:pPr>
            <w:proofErr w:type="spellStart"/>
            <w:r w:rsidRPr="008A44B4"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  <w:t>Arrive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44B4" w:rsidRPr="008A44B4" w:rsidRDefault="008A44B4" w:rsidP="008A44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</w:pPr>
            <w:proofErr w:type="spellStart"/>
            <w:r w:rsidRPr="008A44B4"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  <w:t>Depart</w:t>
            </w:r>
            <w:proofErr w:type="spellEnd"/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hyperlink r:id="rId6" w:history="1"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1.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Catalina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Casa De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Campo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,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Dominican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Republic</w:t>
              </w:r>
              <w:proofErr w:type="spellEnd"/>
            </w:hyperlink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--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11:59 PM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hyperlink r:id="rId7" w:history="1"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2.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Catalina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Casa De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Campo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,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Dominican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Republic</w:t>
              </w:r>
              <w:proofErr w:type="spellEnd"/>
            </w:hyperlink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12:01 AM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7:00 AM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hyperlink r:id="rId8" w:history="1"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3.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Catalina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Island,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Dominican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Republic</w:t>
              </w:r>
              <w:proofErr w:type="spellEnd"/>
            </w:hyperlink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8:00 AM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5:00 PM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 w:eastAsia="ru-RU"/>
              </w:rPr>
            </w:pPr>
            <w:hyperlink r:id="rId9" w:history="1">
              <w:r w:rsidRPr="00F92CC4">
                <w:rPr>
                  <w:rFonts w:ascii="Century Gothic" w:eastAsia="Times New Roman" w:hAnsi="Century Gothic" w:cs="Times New Roman"/>
                  <w:lang w:val="en-US" w:eastAsia="ru-RU"/>
                </w:rPr>
                <w:t xml:space="preserve">4.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val="en-US" w:eastAsia="ru-RU"/>
                </w:rPr>
                <w:t>Basse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val="en-US" w:eastAsia="ru-RU"/>
                </w:rPr>
                <w:t xml:space="preserve"> Terre, Saint Kitts and Nevis</w:t>
              </w:r>
            </w:hyperlink>
            <w:r w:rsidRPr="00F92CC4">
              <w:rPr>
                <w:rFonts w:ascii="Century Gothic" w:eastAsia="Times New Roman" w:hAnsi="Century Gothic" w:cs="Times New Roman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1:00 PM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7:00 PM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hyperlink r:id="rId10" w:history="1"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5. St.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Georges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,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Grenada</w:t>
              </w:r>
              <w:proofErr w:type="spellEnd"/>
            </w:hyperlink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7:30 AM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2:00 PM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 w:eastAsia="ru-RU"/>
              </w:rPr>
            </w:pPr>
            <w:hyperlink r:id="rId11" w:history="1">
              <w:r w:rsidRPr="00F92CC4">
                <w:rPr>
                  <w:rFonts w:ascii="Century Gothic" w:eastAsia="Times New Roman" w:hAnsi="Century Gothic" w:cs="Times New Roman"/>
                  <w:lang w:val="en-US" w:eastAsia="ru-RU"/>
                </w:rPr>
                <w:t>6. Saint Johns, Antigua and Barbuda</w:t>
              </w:r>
            </w:hyperlink>
            <w:r w:rsidRPr="00F92CC4">
              <w:rPr>
                <w:rFonts w:ascii="Century Gothic" w:eastAsia="Times New Roman" w:hAnsi="Century Gothic" w:cs="Times New Roman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8:00 AM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7:00 PM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hyperlink r:id="rId12" w:history="1"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7.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Fort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De France,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Martinique</w:t>
              </w:r>
              <w:proofErr w:type="spellEnd"/>
            </w:hyperlink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9:00 AM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9:00 PM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hyperlink r:id="rId13" w:history="1"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8.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Pointe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A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Pitre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,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Guadeloupe</w:t>
              </w:r>
              <w:proofErr w:type="spellEnd"/>
            </w:hyperlink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8:00 AM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11:00 PM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hyperlink r:id="rId14" w:history="1"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9.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Bridgetown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,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Barbados</w:t>
              </w:r>
              <w:proofErr w:type="spellEnd"/>
            </w:hyperlink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1:00 PM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8:00 PM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hyperlink r:id="rId15" w:history="1"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10.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Castries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,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Saint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Lucia</w:t>
              </w:r>
              <w:proofErr w:type="spellEnd"/>
            </w:hyperlink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8:00 AM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7:00 PM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11. </w:t>
            </w:r>
            <w:proofErr w:type="spellStart"/>
            <w:r w:rsidRPr="00F92CC4">
              <w:rPr>
                <w:rFonts w:ascii="Century Gothic" w:eastAsia="Times New Roman" w:hAnsi="Century Gothic" w:cs="Times New Roman"/>
                <w:lang w:eastAsia="ru-RU"/>
              </w:rPr>
              <w:t>At</w:t>
            </w:r>
            <w:proofErr w:type="spellEnd"/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proofErr w:type="spellStart"/>
            <w:r w:rsidRPr="00F92CC4">
              <w:rPr>
                <w:rFonts w:ascii="Century Gothic" w:eastAsia="Times New Roman" w:hAnsi="Century Gothic" w:cs="Times New Roman"/>
                <w:lang w:eastAsia="ru-RU"/>
              </w:rPr>
              <w:t>Sea</w:t>
            </w:r>
            <w:proofErr w:type="spellEnd"/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-- </w:t>
            </w:r>
          </w:p>
        </w:tc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8A44B4">
              <w:rPr>
                <w:rFonts w:ascii="Century Gothic" w:eastAsia="Times New Roman" w:hAnsi="Century Gothic" w:cs="Times New Roman"/>
                <w:lang w:eastAsia="ru-RU"/>
              </w:rPr>
              <w:t xml:space="preserve">-- </w:t>
            </w:r>
          </w:p>
        </w:tc>
      </w:tr>
      <w:tr w:rsidR="008A44B4" w:rsidRPr="008A44B4" w:rsidTr="008A44B4">
        <w:tc>
          <w:tcPr>
            <w:tcW w:w="0" w:type="auto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hyperlink r:id="rId16" w:history="1"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12.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Catalina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Casa De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Campo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,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Dominican</w:t>
              </w:r>
              <w:proofErr w:type="spellEnd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 xml:space="preserve"> </w:t>
              </w:r>
              <w:proofErr w:type="spellStart"/>
              <w:r w:rsidRPr="00F92CC4">
                <w:rPr>
                  <w:rFonts w:ascii="Century Gothic" w:eastAsia="Times New Roman" w:hAnsi="Century Gothic" w:cs="Times New Roman"/>
                  <w:lang w:eastAsia="ru-RU"/>
                </w:rPr>
                <w:t>Republic</w:t>
              </w:r>
              <w:proofErr w:type="spellEnd"/>
            </w:hyperlink>
            <w:r w:rsidRPr="00F92CC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44B4" w:rsidRPr="008A44B4" w:rsidRDefault="008A44B4" w:rsidP="008A44B4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</w:tbl>
    <w:p w:rsidR="001B23EA" w:rsidRDefault="00F92CC4" w:rsidP="008A44B4">
      <w:pPr>
        <w:spacing w:before="100" w:beforeAutospacing="1" w:after="100" w:afterAutospacing="1" w:line="240" w:lineRule="auto"/>
        <w:rPr>
          <w:rFonts w:ascii="Century Gothic" w:hAnsi="Century Gothic" w:cs="Tahoma"/>
          <w:lang w:val="en-US"/>
        </w:rPr>
      </w:pPr>
      <w:r w:rsidRPr="00F92CC4">
        <w:rPr>
          <w:rFonts w:ascii="Century Gothic" w:hAnsi="Century Gothic" w:cs="Tahoma"/>
          <w:b/>
          <w:bCs/>
        </w:rPr>
        <w:t>Год постройки:</w:t>
      </w:r>
      <w:r w:rsidRPr="00F92CC4">
        <w:rPr>
          <w:rFonts w:ascii="Century Gothic" w:hAnsi="Century Gothic" w:cs="Tahoma"/>
        </w:rPr>
        <w:t xml:space="preserve"> 2011</w:t>
      </w:r>
      <w:r w:rsidRPr="00F92CC4">
        <w:rPr>
          <w:rFonts w:ascii="Century Gothic" w:hAnsi="Century Gothic" w:cs="Tahoma"/>
        </w:rPr>
        <w:br/>
      </w:r>
      <w:r w:rsidRPr="00F92CC4">
        <w:rPr>
          <w:rFonts w:ascii="Century Gothic" w:hAnsi="Century Gothic" w:cs="Tahoma"/>
          <w:b/>
          <w:bCs/>
        </w:rPr>
        <w:t>Длина:</w:t>
      </w:r>
      <w:r w:rsidRPr="00F92CC4">
        <w:rPr>
          <w:rFonts w:ascii="Century Gothic" w:hAnsi="Century Gothic" w:cs="Tahoma"/>
        </w:rPr>
        <w:t xml:space="preserve"> 290 метров</w:t>
      </w:r>
      <w:r w:rsidRPr="00F92CC4">
        <w:rPr>
          <w:rFonts w:ascii="Century Gothic" w:hAnsi="Century Gothic" w:cs="Tahoma"/>
        </w:rPr>
        <w:br/>
      </w:r>
      <w:r w:rsidRPr="00F92CC4">
        <w:rPr>
          <w:rFonts w:ascii="Century Gothic" w:hAnsi="Century Gothic" w:cs="Tahoma"/>
          <w:b/>
          <w:bCs/>
        </w:rPr>
        <w:t>Ширина:</w:t>
      </w:r>
      <w:r w:rsidRPr="00F92CC4">
        <w:rPr>
          <w:rFonts w:ascii="Century Gothic" w:hAnsi="Century Gothic" w:cs="Tahoma"/>
        </w:rPr>
        <w:t xml:space="preserve"> 32 метра</w:t>
      </w:r>
      <w:r w:rsidRPr="00F92CC4">
        <w:rPr>
          <w:rFonts w:ascii="Century Gothic" w:hAnsi="Century Gothic" w:cs="Tahoma"/>
        </w:rPr>
        <w:br/>
      </w:r>
      <w:r w:rsidRPr="00F92CC4">
        <w:rPr>
          <w:rFonts w:ascii="Century Gothic" w:hAnsi="Century Gothic" w:cs="Tahoma"/>
          <w:b/>
          <w:bCs/>
        </w:rPr>
        <w:t>Круизная скорость:</w:t>
      </w:r>
      <w:r w:rsidRPr="00F92CC4">
        <w:rPr>
          <w:rFonts w:ascii="Century Gothic" w:hAnsi="Century Gothic" w:cs="Tahoma"/>
        </w:rPr>
        <w:t xml:space="preserve"> 22 узла</w:t>
      </w:r>
      <w:r w:rsidRPr="00F92CC4">
        <w:rPr>
          <w:rFonts w:ascii="Century Gothic" w:hAnsi="Century Gothic" w:cs="Tahoma"/>
        </w:rPr>
        <w:br/>
      </w:r>
      <w:r w:rsidRPr="00F92CC4">
        <w:rPr>
          <w:rFonts w:ascii="Century Gothic" w:hAnsi="Century Gothic" w:cs="Tahoma"/>
          <w:b/>
          <w:bCs/>
        </w:rPr>
        <w:t>Водоизмещение:</w:t>
      </w:r>
      <w:r w:rsidRPr="00F92CC4">
        <w:rPr>
          <w:rFonts w:ascii="Century Gothic" w:hAnsi="Century Gothic" w:cs="Tahoma"/>
        </w:rPr>
        <w:t xml:space="preserve"> 112 000 тонн</w:t>
      </w:r>
      <w:r w:rsidRPr="00F92CC4">
        <w:rPr>
          <w:rFonts w:ascii="Century Gothic" w:hAnsi="Century Gothic" w:cs="Tahoma"/>
        </w:rPr>
        <w:br/>
      </w:r>
      <w:r w:rsidRPr="00F92CC4">
        <w:rPr>
          <w:rFonts w:ascii="Century Gothic" w:hAnsi="Century Gothic" w:cs="Tahoma"/>
          <w:b/>
          <w:bCs/>
        </w:rPr>
        <w:t>Количество пассажиров:</w:t>
      </w:r>
      <w:r w:rsidRPr="00F92CC4">
        <w:rPr>
          <w:rFonts w:ascii="Century Gothic" w:hAnsi="Century Gothic" w:cs="Tahoma"/>
        </w:rPr>
        <w:t xml:space="preserve"> 3 000</w:t>
      </w:r>
      <w:r w:rsidRPr="00F92CC4">
        <w:rPr>
          <w:rFonts w:ascii="Century Gothic" w:hAnsi="Century Gothic" w:cs="Tahoma"/>
        </w:rPr>
        <w:br/>
      </w:r>
      <w:r w:rsidRPr="00F92CC4">
        <w:rPr>
          <w:rFonts w:ascii="Century Gothic" w:hAnsi="Century Gothic" w:cs="Tahoma"/>
          <w:b/>
          <w:bCs/>
        </w:rPr>
        <w:t>Количество членов экипажа:</w:t>
      </w:r>
      <w:r w:rsidRPr="00F92CC4">
        <w:rPr>
          <w:rFonts w:ascii="Century Gothic" w:hAnsi="Century Gothic" w:cs="Tahoma"/>
        </w:rPr>
        <w:t xml:space="preserve"> 1 110</w:t>
      </w:r>
      <w:r w:rsidRPr="00F92CC4">
        <w:rPr>
          <w:rFonts w:ascii="Century Gothic" w:hAnsi="Century Gothic" w:cs="Tahoma"/>
        </w:rPr>
        <w:br/>
      </w:r>
      <w:r w:rsidRPr="00F92CC4">
        <w:rPr>
          <w:rFonts w:ascii="Century Gothic" w:hAnsi="Century Gothic" w:cs="Tahoma"/>
          <w:b/>
          <w:bCs/>
        </w:rPr>
        <w:t>Количество кают:</w:t>
      </w:r>
      <w:r w:rsidRPr="00F92CC4">
        <w:rPr>
          <w:rFonts w:ascii="Century Gothic" w:hAnsi="Century Gothic" w:cs="Tahoma"/>
        </w:rPr>
        <w:t xml:space="preserve"> 1 508</w:t>
      </w:r>
    </w:p>
    <w:p w:rsidR="00F92CC4" w:rsidRPr="00F92CC4" w:rsidRDefault="00F92CC4" w:rsidP="00F92CC4">
      <w:pPr>
        <w:spacing w:after="0" w:line="240" w:lineRule="auto"/>
        <w:rPr>
          <w:rFonts w:ascii="Century Gothic" w:eastAsia="Times New Roman" w:hAnsi="Century Gothic" w:cs="Times New Roman"/>
          <w:lang w:val="en-US" w:eastAsia="ru-RU"/>
        </w:rPr>
      </w:pPr>
      <w:r w:rsidRPr="00F92CC4">
        <w:rPr>
          <w:rFonts w:ascii="Century Gothic" w:eastAsia="Times New Roman" w:hAnsi="Century Gothic" w:cs="Times New Roman"/>
          <w:lang w:val="en-US" w:eastAsia="ru-RU"/>
        </w:rPr>
        <w:t>Inside</w:t>
      </w:r>
      <w:r>
        <w:rPr>
          <w:rFonts w:ascii="Century Gothic" w:eastAsia="Times New Roman" w:hAnsi="Century Gothic" w:cs="Times New Roman"/>
          <w:lang w:val="en-US" w:eastAsia="ru-RU"/>
        </w:rPr>
        <w:t xml:space="preserve"> cabin</w:t>
      </w:r>
      <w:r>
        <w:rPr>
          <w:rFonts w:ascii="Century Gothic" w:eastAsia="Times New Roman" w:hAnsi="Century Gothic" w:cs="Times New Roman"/>
          <w:lang w:val="en-US" w:eastAsia="ru-RU"/>
        </w:rPr>
        <w:tab/>
      </w:r>
      <w:r>
        <w:rPr>
          <w:rFonts w:ascii="Century Gothic" w:eastAsia="Times New Roman" w:hAnsi="Century Gothic" w:cs="Times New Roman"/>
          <w:lang w:val="en-US" w:eastAsia="ru-RU"/>
        </w:rPr>
        <w:tab/>
      </w:r>
      <w:r>
        <w:rPr>
          <w:rFonts w:ascii="Century Gothic" w:eastAsia="Times New Roman" w:hAnsi="Century Gothic" w:cs="Times New Roman"/>
          <w:lang w:val="en-US" w:eastAsia="ru-RU"/>
        </w:rPr>
        <w:tab/>
      </w:r>
      <w:r w:rsidRPr="00F92CC4">
        <w:rPr>
          <w:rFonts w:ascii="Century Gothic" w:eastAsia="Times New Roman" w:hAnsi="Century Gothic" w:cs="Times New Roman"/>
          <w:lang w:val="en-US" w:eastAsia="ru-RU"/>
        </w:rPr>
        <w:t xml:space="preserve"> from $2,048</w:t>
      </w:r>
      <w:r>
        <w:rPr>
          <w:rFonts w:ascii="Century Gothic" w:eastAsia="Times New Roman" w:hAnsi="Century Gothic" w:cs="Times New Roman"/>
          <w:lang w:val="en-US" w:eastAsia="ru-RU"/>
        </w:rPr>
        <w:t xml:space="preserve"> per person (taxes excluded)</w:t>
      </w:r>
    </w:p>
    <w:p w:rsidR="00F92CC4" w:rsidRPr="00F92CC4" w:rsidRDefault="00F92CC4" w:rsidP="00F92CC4">
      <w:pPr>
        <w:spacing w:after="0" w:line="240" w:lineRule="auto"/>
        <w:rPr>
          <w:rFonts w:ascii="Century Gothic" w:eastAsia="Times New Roman" w:hAnsi="Century Gothic" w:cs="Times New Roman"/>
          <w:lang w:val="en-US" w:eastAsia="ru-RU"/>
        </w:rPr>
      </w:pPr>
      <w:proofErr w:type="spellStart"/>
      <w:r w:rsidRPr="00F92CC4">
        <w:rPr>
          <w:rFonts w:ascii="Century Gothic" w:eastAsia="Times New Roman" w:hAnsi="Century Gothic" w:cs="Times New Roman"/>
          <w:lang w:val="en-US" w:eastAsia="ru-RU"/>
        </w:rPr>
        <w:t>Oceanview</w:t>
      </w:r>
      <w:proofErr w:type="spellEnd"/>
      <w:r w:rsidRPr="00F92CC4">
        <w:rPr>
          <w:rFonts w:ascii="Century Gothic" w:eastAsia="Times New Roman" w:hAnsi="Century Gothic" w:cs="Times New Roman"/>
          <w:lang w:val="en-US" w:eastAsia="ru-RU"/>
        </w:rPr>
        <w:t xml:space="preserve"> </w:t>
      </w:r>
      <w:r>
        <w:rPr>
          <w:rFonts w:ascii="Century Gothic" w:eastAsia="Times New Roman" w:hAnsi="Century Gothic" w:cs="Times New Roman"/>
          <w:lang w:val="en-US" w:eastAsia="ru-RU"/>
        </w:rPr>
        <w:t>cabin</w:t>
      </w:r>
      <w:r>
        <w:rPr>
          <w:rFonts w:ascii="Century Gothic" w:eastAsia="Times New Roman" w:hAnsi="Century Gothic" w:cs="Times New Roman"/>
          <w:lang w:val="en-US" w:eastAsia="ru-RU"/>
        </w:rPr>
        <w:tab/>
      </w:r>
      <w:r>
        <w:rPr>
          <w:rFonts w:ascii="Century Gothic" w:eastAsia="Times New Roman" w:hAnsi="Century Gothic" w:cs="Times New Roman"/>
          <w:lang w:val="en-US" w:eastAsia="ru-RU"/>
        </w:rPr>
        <w:tab/>
      </w:r>
      <w:r w:rsidRPr="00F92CC4">
        <w:rPr>
          <w:rFonts w:ascii="Century Gothic" w:eastAsia="Times New Roman" w:hAnsi="Century Gothic" w:cs="Times New Roman"/>
          <w:lang w:val="en-US" w:eastAsia="ru-RU"/>
        </w:rPr>
        <w:t xml:space="preserve">from $2,298 </w:t>
      </w:r>
      <w:r>
        <w:rPr>
          <w:rFonts w:ascii="Century Gothic" w:eastAsia="Times New Roman" w:hAnsi="Century Gothic" w:cs="Times New Roman"/>
          <w:lang w:val="en-US" w:eastAsia="ru-RU"/>
        </w:rPr>
        <w:t xml:space="preserve"> per person (taxes excluded)</w:t>
      </w:r>
    </w:p>
    <w:p w:rsidR="00F92CC4" w:rsidRPr="00F92CC4" w:rsidRDefault="00F92CC4" w:rsidP="00F92CC4">
      <w:pPr>
        <w:spacing w:after="0" w:line="240" w:lineRule="auto"/>
        <w:rPr>
          <w:rFonts w:ascii="Century Gothic" w:eastAsia="Times New Roman" w:hAnsi="Century Gothic" w:cs="Times New Roman"/>
          <w:lang w:val="en-US" w:eastAsia="ru-RU"/>
        </w:rPr>
      </w:pPr>
      <w:r w:rsidRPr="00F92CC4">
        <w:rPr>
          <w:rFonts w:ascii="Century Gothic" w:eastAsia="Times New Roman" w:hAnsi="Century Gothic" w:cs="Times New Roman"/>
          <w:lang w:val="en-US" w:eastAsia="ru-RU"/>
        </w:rPr>
        <w:t xml:space="preserve">Balcony </w:t>
      </w:r>
      <w:r>
        <w:rPr>
          <w:rFonts w:ascii="Century Gothic" w:eastAsia="Times New Roman" w:hAnsi="Century Gothic" w:cs="Times New Roman"/>
          <w:lang w:val="en-US" w:eastAsia="ru-RU"/>
        </w:rPr>
        <w:t>cabin</w:t>
      </w:r>
      <w:r>
        <w:rPr>
          <w:rFonts w:ascii="Century Gothic" w:eastAsia="Times New Roman" w:hAnsi="Century Gothic" w:cs="Times New Roman"/>
          <w:lang w:val="en-US" w:eastAsia="ru-RU"/>
        </w:rPr>
        <w:tab/>
      </w:r>
      <w:r>
        <w:rPr>
          <w:rFonts w:ascii="Century Gothic" w:eastAsia="Times New Roman" w:hAnsi="Century Gothic" w:cs="Times New Roman"/>
          <w:lang w:val="en-US" w:eastAsia="ru-RU"/>
        </w:rPr>
        <w:tab/>
      </w:r>
      <w:r w:rsidRPr="00F92CC4">
        <w:rPr>
          <w:rFonts w:ascii="Century Gothic" w:eastAsia="Times New Roman" w:hAnsi="Century Gothic" w:cs="Times New Roman"/>
          <w:lang w:val="en-US" w:eastAsia="ru-RU"/>
        </w:rPr>
        <w:t xml:space="preserve">from $2,758 </w:t>
      </w:r>
      <w:r>
        <w:rPr>
          <w:rFonts w:ascii="Century Gothic" w:eastAsia="Times New Roman" w:hAnsi="Century Gothic" w:cs="Times New Roman"/>
          <w:lang w:val="en-US" w:eastAsia="ru-RU"/>
        </w:rPr>
        <w:t>per person (taxes excluded)</w:t>
      </w:r>
    </w:p>
    <w:p w:rsidR="00313685" w:rsidRDefault="00F92CC4" w:rsidP="00F92CC4">
      <w:pPr>
        <w:spacing w:after="0" w:line="240" w:lineRule="auto"/>
        <w:rPr>
          <w:rFonts w:ascii="Century Gothic" w:eastAsia="Times New Roman" w:hAnsi="Century Gothic" w:cs="Times New Roman"/>
          <w:lang w:val="en-US" w:eastAsia="ru-RU"/>
        </w:rPr>
      </w:pPr>
      <w:r w:rsidRPr="00F92CC4">
        <w:rPr>
          <w:rFonts w:ascii="Century Gothic" w:eastAsia="Times New Roman" w:hAnsi="Century Gothic" w:cs="Times New Roman"/>
          <w:lang w:val="en-US" w:eastAsia="ru-RU"/>
        </w:rPr>
        <w:t xml:space="preserve">Suite </w:t>
      </w:r>
      <w:r>
        <w:rPr>
          <w:rFonts w:ascii="Century Gothic" w:eastAsia="Times New Roman" w:hAnsi="Century Gothic" w:cs="Times New Roman"/>
          <w:lang w:val="en-US" w:eastAsia="ru-RU"/>
        </w:rPr>
        <w:t>cabin</w:t>
      </w:r>
      <w:r>
        <w:rPr>
          <w:rFonts w:ascii="Century Gothic" w:eastAsia="Times New Roman" w:hAnsi="Century Gothic" w:cs="Times New Roman"/>
          <w:lang w:val="en-US" w:eastAsia="ru-RU"/>
        </w:rPr>
        <w:tab/>
      </w:r>
      <w:r>
        <w:rPr>
          <w:rFonts w:ascii="Century Gothic" w:eastAsia="Times New Roman" w:hAnsi="Century Gothic" w:cs="Times New Roman"/>
          <w:lang w:val="en-US" w:eastAsia="ru-RU"/>
        </w:rPr>
        <w:tab/>
      </w:r>
      <w:r>
        <w:rPr>
          <w:rFonts w:ascii="Century Gothic" w:eastAsia="Times New Roman" w:hAnsi="Century Gothic" w:cs="Times New Roman"/>
          <w:lang w:val="en-US" w:eastAsia="ru-RU"/>
        </w:rPr>
        <w:tab/>
      </w:r>
      <w:r w:rsidRPr="00F92CC4">
        <w:rPr>
          <w:rFonts w:ascii="Century Gothic" w:eastAsia="Times New Roman" w:hAnsi="Century Gothic" w:cs="Times New Roman"/>
          <w:lang w:val="en-US" w:eastAsia="ru-RU"/>
        </w:rPr>
        <w:t xml:space="preserve">from $3,308 </w:t>
      </w:r>
      <w:r>
        <w:rPr>
          <w:rFonts w:ascii="Century Gothic" w:eastAsia="Times New Roman" w:hAnsi="Century Gothic" w:cs="Times New Roman"/>
          <w:lang w:val="en-US" w:eastAsia="ru-RU"/>
        </w:rPr>
        <w:t>per person (taxes excluded)</w:t>
      </w:r>
    </w:p>
    <w:p w:rsidR="00313685" w:rsidRDefault="00313685">
      <w:pPr>
        <w:rPr>
          <w:rFonts w:ascii="Century Gothic" w:eastAsia="Times New Roman" w:hAnsi="Century Gothic" w:cs="Times New Roman"/>
          <w:lang w:val="en-US" w:eastAsia="ru-RU"/>
        </w:rPr>
      </w:pPr>
      <w:r>
        <w:rPr>
          <w:rFonts w:ascii="Century Gothic" w:eastAsia="Times New Roman" w:hAnsi="Century Gothic" w:cs="Times New Roman"/>
          <w:lang w:val="en-US" w:eastAsia="ru-RU"/>
        </w:rPr>
        <w:br w:type="page"/>
      </w:r>
    </w:p>
    <w:p w:rsidR="00313685" w:rsidRDefault="00313685" w:rsidP="00F92CC4">
      <w:pPr>
        <w:spacing w:after="0" w:line="240" w:lineRule="auto"/>
        <w:rPr>
          <w:rFonts w:ascii="Century Gothic" w:eastAsia="Times New Roman" w:hAnsi="Century Gothic" w:cs="Times New Roman"/>
          <w:lang w:val="en-US" w:eastAsia="ru-RU"/>
        </w:rPr>
      </w:pPr>
    </w:p>
    <w:p w:rsidR="00313685" w:rsidRDefault="00717BBE" w:rsidP="00F92CC4">
      <w:pPr>
        <w:spacing w:after="0" w:line="240" w:lineRule="auto"/>
        <w:rPr>
          <w:rFonts w:ascii="Century Gothic" w:hAnsi="Century Gothic" w:cs="Arial"/>
          <w:b/>
          <w:kern w:val="36"/>
          <w:sz w:val="32"/>
          <w:szCs w:val="32"/>
        </w:rPr>
      </w:pPr>
      <w:r>
        <w:rPr>
          <w:rFonts w:ascii="Century Gothic" w:hAnsi="Century Gothic" w:cs="Arial"/>
          <w:b/>
          <w:kern w:val="36"/>
          <w:sz w:val="32"/>
          <w:szCs w:val="32"/>
        </w:rPr>
        <w:t xml:space="preserve">Вариант 2. </w:t>
      </w:r>
      <w:r w:rsidR="00313685" w:rsidRPr="00717BBE">
        <w:rPr>
          <w:rFonts w:ascii="Century Gothic" w:hAnsi="Century Gothic" w:cs="Arial"/>
          <w:b/>
          <w:kern w:val="36"/>
          <w:sz w:val="32"/>
          <w:szCs w:val="32"/>
          <w:lang w:val="en-US"/>
        </w:rPr>
        <w:t xml:space="preserve">Star Flyer </w:t>
      </w:r>
      <w:r>
        <w:rPr>
          <w:rFonts w:ascii="Century Gothic" w:hAnsi="Century Gothic" w:cs="Arial"/>
          <w:b/>
          <w:kern w:val="36"/>
          <w:sz w:val="32"/>
          <w:szCs w:val="32"/>
        </w:rPr>
        <w:t>4</w:t>
      </w:r>
      <w:r>
        <w:rPr>
          <w:rFonts w:ascii="Century Gothic" w:hAnsi="Century Gothic" w:cs="Arial"/>
          <w:b/>
          <w:kern w:val="36"/>
          <w:sz w:val="32"/>
          <w:szCs w:val="32"/>
          <w:lang w:val="en-US"/>
        </w:rPr>
        <w:t>*</w:t>
      </w:r>
    </w:p>
    <w:p w:rsidR="00717BBE" w:rsidRPr="00717BBE" w:rsidRDefault="00717BBE" w:rsidP="00717BBE">
      <w:pPr>
        <w:shd w:val="clear" w:color="auto" w:fill="E0F2F6"/>
        <w:spacing w:before="100" w:beforeAutospacing="1" w:after="100" w:afterAutospacing="1" w:line="240" w:lineRule="auto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Построен в 1992 г (Бельгия)</w:t>
      </w:r>
    </w:p>
    <w:p w:rsidR="00717BBE" w:rsidRPr="00717BBE" w:rsidRDefault="00717BBE" w:rsidP="00717BBE">
      <w:pPr>
        <w:shd w:val="clear" w:color="auto" w:fill="E0F2F6"/>
        <w:spacing w:before="100" w:beforeAutospacing="1" w:after="100" w:afterAutospacing="1" w:line="240" w:lineRule="auto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"</w:t>
      </w:r>
      <w:proofErr w:type="spellStart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StarClipper</w:t>
      </w:r>
      <w:proofErr w:type="spellEnd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"</w:t>
      </w: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 xml:space="preserve"> и </w:t>
      </w:r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"</w:t>
      </w:r>
      <w:proofErr w:type="spellStart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Star</w:t>
      </w:r>
      <w:proofErr w:type="spellEnd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Flyer</w:t>
      </w:r>
      <w:proofErr w:type="spellEnd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 xml:space="preserve">" - </w:t>
      </w: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 xml:space="preserve">это два 4-х мачтовых парусника, которые похожи как две капли </w:t>
      </w:r>
      <w:proofErr w:type="spellStart"/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воды.Эти</w:t>
      </w:r>
      <w:proofErr w:type="spellEnd"/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 xml:space="preserve"> парусники больше напоминают частные яхты, чем туристические судна. Однако эти небольшие парусники являются отличным видом морского транспорта, приспособленного для круизов. На борт помещается только 168 пассажиров и 72 экипажа.</w:t>
      </w:r>
    </w:p>
    <w:p w:rsidR="00717BBE" w:rsidRPr="00717BBE" w:rsidRDefault="00717BBE" w:rsidP="00717BBE">
      <w:pPr>
        <w:shd w:val="clear" w:color="auto" w:fill="E0F2F6"/>
        <w:spacing w:before="100" w:beforeAutospacing="1" w:after="100" w:afterAutospacing="1" w:line="240" w:lineRule="auto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 xml:space="preserve">К вашим </w:t>
      </w:r>
      <w:proofErr w:type="spellStart"/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услугам,на</w:t>
      </w:r>
      <w:proofErr w:type="spellEnd"/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 xml:space="preserve"> борту есть один основной ресторан. Здесь вы можете покушать когда вам удобно и сесть за тот столик, который вам хочется. На завтра и обед - шведский стол, а ужин по меню. Так же есть 2 </w:t>
      </w:r>
      <w:proofErr w:type="spellStart"/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бара:Tropical</w:t>
      </w:r>
      <w:proofErr w:type="spellEnd"/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 xml:space="preserve"> Bar и </w:t>
      </w:r>
      <w:proofErr w:type="spellStart"/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Piano</w:t>
      </w:r>
      <w:proofErr w:type="spellEnd"/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 xml:space="preserve"> Bar. Это прекрасные места, где можно провести вечер, послушать живую музыку, пообщаться с другими пассажирами и попробовать </w:t>
      </w:r>
      <w:proofErr w:type="spellStart"/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коктели</w:t>
      </w:r>
      <w:proofErr w:type="spellEnd"/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.</w:t>
      </w:r>
    </w:p>
    <w:p w:rsidR="00717BBE" w:rsidRPr="00717BBE" w:rsidRDefault="00717BBE" w:rsidP="00717BBE">
      <w:pPr>
        <w:shd w:val="clear" w:color="auto" w:fill="E0F2F6"/>
        <w:spacing w:before="100" w:beforeAutospacing="1" w:after="100" w:afterAutospacing="1" w:line="240" w:lineRule="auto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На борту всего 85 кают, площадью от 9-14 кв.метров. 79 кают внешних и 6 внутренних. На борту совсем нет кают с балконом. В каждой каюте есть уютная ванна, телевизор, сейф, кондиционер, фен, DVD - плеер, большие зеркала и ковровое покрытие.</w:t>
      </w:r>
    </w:p>
    <w:p w:rsidR="00717BBE" w:rsidRPr="00717BBE" w:rsidRDefault="00717BBE" w:rsidP="00717BBE">
      <w:pPr>
        <w:shd w:val="clear" w:color="auto" w:fill="E0F2F6"/>
        <w:spacing w:before="100" w:beforeAutospacing="1" w:after="100" w:afterAutospacing="1" w:line="240" w:lineRule="auto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 xml:space="preserve">На парусниках </w:t>
      </w:r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"</w:t>
      </w:r>
      <w:proofErr w:type="spellStart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Star</w:t>
      </w:r>
      <w:proofErr w:type="spellEnd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Clipper</w:t>
      </w:r>
      <w:proofErr w:type="spellEnd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" и "</w:t>
      </w:r>
      <w:proofErr w:type="spellStart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Star</w:t>
      </w:r>
      <w:proofErr w:type="spellEnd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Flyer</w:t>
      </w:r>
      <w:proofErr w:type="spellEnd"/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 xml:space="preserve">" </w:t>
      </w: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вам не дадут скучать. Здесь всегда можно принять живое участие в управлении судна. Моряки научат управлять парусами, завязывать морские узлы. Доступ на капитанский мостик открытый, да и пообщаться с капитаном всегда можно. Вечерами вас ждет развлекательная программа. Очень часто на борту всегда можно услышать живую музыку.</w:t>
      </w:r>
    </w:p>
    <w:p w:rsidR="00717BBE" w:rsidRPr="00717BBE" w:rsidRDefault="00717BBE" w:rsidP="00717BBE">
      <w:pPr>
        <w:shd w:val="clear" w:color="auto" w:fill="E0F2F6"/>
        <w:spacing w:before="100" w:beforeAutospacing="1" w:after="100" w:afterAutospacing="1" w:line="240" w:lineRule="auto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  <w:t>Инфраструктура:</w:t>
      </w:r>
    </w:p>
    <w:p w:rsidR="00717BBE" w:rsidRPr="00717BBE" w:rsidRDefault="00717BBE" w:rsidP="00717BBE">
      <w:pPr>
        <w:numPr>
          <w:ilvl w:val="0"/>
          <w:numId w:val="3"/>
        </w:numPr>
        <w:shd w:val="clear" w:color="auto" w:fill="E0F2F6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1 ресторан</w:t>
      </w:r>
    </w:p>
    <w:p w:rsidR="00717BBE" w:rsidRPr="00717BBE" w:rsidRDefault="00717BBE" w:rsidP="00717BBE">
      <w:pPr>
        <w:numPr>
          <w:ilvl w:val="0"/>
          <w:numId w:val="3"/>
        </w:numPr>
        <w:shd w:val="clear" w:color="auto" w:fill="E0F2F6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2 бара</w:t>
      </w:r>
    </w:p>
    <w:p w:rsidR="00717BBE" w:rsidRPr="00717BBE" w:rsidRDefault="00717BBE" w:rsidP="00717BBE">
      <w:pPr>
        <w:numPr>
          <w:ilvl w:val="0"/>
          <w:numId w:val="3"/>
        </w:numPr>
        <w:shd w:val="clear" w:color="auto" w:fill="E0F2F6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2 бассейна (открытых)</w:t>
      </w:r>
    </w:p>
    <w:p w:rsidR="00717BBE" w:rsidRPr="00717BBE" w:rsidRDefault="00717BBE" w:rsidP="00717BBE">
      <w:pPr>
        <w:numPr>
          <w:ilvl w:val="0"/>
          <w:numId w:val="3"/>
        </w:numPr>
        <w:shd w:val="clear" w:color="auto" w:fill="E0F2F6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2 джакузи</w:t>
      </w:r>
    </w:p>
    <w:p w:rsidR="00717BBE" w:rsidRPr="00717BBE" w:rsidRDefault="00717BBE" w:rsidP="00717BBE">
      <w:pPr>
        <w:numPr>
          <w:ilvl w:val="0"/>
          <w:numId w:val="3"/>
        </w:numPr>
        <w:shd w:val="clear" w:color="auto" w:fill="E0F2F6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магазинчик</w:t>
      </w:r>
    </w:p>
    <w:p w:rsidR="00717BBE" w:rsidRPr="00717BBE" w:rsidRDefault="00717BBE" w:rsidP="00717BBE">
      <w:pPr>
        <w:numPr>
          <w:ilvl w:val="0"/>
          <w:numId w:val="3"/>
        </w:numPr>
        <w:shd w:val="clear" w:color="auto" w:fill="E0F2F6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ahoma"/>
          <w:sz w:val="20"/>
          <w:szCs w:val="20"/>
          <w:lang w:eastAsia="ru-RU"/>
        </w:rPr>
      </w:pPr>
      <w:r w:rsidRPr="00717BBE">
        <w:rPr>
          <w:rFonts w:ascii="Century Gothic" w:eastAsia="Times New Roman" w:hAnsi="Century Gothic" w:cs="Tahoma"/>
          <w:sz w:val="20"/>
          <w:szCs w:val="20"/>
          <w:lang w:eastAsia="ru-RU"/>
        </w:rPr>
        <w:t>библиотека</w:t>
      </w:r>
    </w:p>
    <w:p w:rsidR="00717BBE" w:rsidRPr="00717BBE" w:rsidRDefault="00717BBE" w:rsidP="00F92CC4">
      <w:pPr>
        <w:spacing w:after="0" w:line="240" w:lineRule="auto"/>
        <w:rPr>
          <w:rFonts w:ascii="Century Gothic" w:eastAsia="Times New Roman" w:hAnsi="Century Gothic" w:cs="Times New Roman"/>
          <w:b/>
          <w:lang w:eastAsia="ru-RU"/>
        </w:rPr>
      </w:pPr>
    </w:p>
    <w:tbl>
      <w:tblPr>
        <w:tblW w:w="5000" w:type="pct"/>
        <w:tblBorders>
          <w:top w:val="single" w:sz="6" w:space="0" w:color="1899AB"/>
          <w:left w:val="single" w:sz="6" w:space="0" w:color="C0E9F1"/>
          <w:bottom w:val="single" w:sz="18" w:space="0" w:color="3AAED3"/>
          <w:right w:val="single" w:sz="6" w:space="0" w:color="C0E9F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6"/>
        <w:gridCol w:w="3079"/>
      </w:tblGrid>
      <w:tr w:rsidR="00717BBE" w:rsidRPr="00717BBE" w:rsidTr="00717BBE">
        <w:tc>
          <w:tcPr>
            <w:tcW w:w="0" w:type="auto"/>
            <w:tcBorders>
              <w:bottom w:val="single" w:sz="6" w:space="0" w:color="C0E9F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Водоизмещение</w:t>
            </w:r>
          </w:p>
        </w:tc>
        <w:tc>
          <w:tcPr>
            <w:tcW w:w="0" w:type="auto"/>
            <w:tcBorders>
              <w:bottom w:val="single" w:sz="6" w:space="0" w:color="C0E9F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2298 т</w:t>
            </w:r>
          </w:p>
        </w:tc>
      </w:tr>
      <w:tr w:rsidR="00717BBE" w:rsidRPr="00717BBE" w:rsidTr="00717BBE">
        <w:tc>
          <w:tcPr>
            <w:tcW w:w="0" w:type="auto"/>
            <w:tcBorders>
              <w:bottom w:val="single" w:sz="6" w:space="0" w:color="C0E9F1"/>
            </w:tcBorders>
            <w:shd w:val="clear" w:color="auto" w:fill="E6F4F8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bottom w:val="single" w:sz="6" w:space="0" w:color="C0E9F1"/>
            </w:tcBorders>
            <w:shd w:val="clear" w:color="auto" w:fill="E6F4F8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111,6 м</w:t>
            </w:r>
          </w:p>
        </w:tc>
      </w:tr>
      <w:tr w:rsidR="00717BBE" w:rsidRPr="00717BBE" w:rsidTr="00717BBE">
        <w:tc>
          <w:tcPr>
            <w:tcW w:w="0" w:type="auto"/>
            <w:tcBorders>
              <w:bottom w:val="single" w:sz="6" w:space="0" w:color="C0E9F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bottom w:val="single" w:sz="6" w:space="0" w:color="C0E9F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15 м</w:t>
            </w:r>
          </w:p>
        </w:tc>
      </w:tr>
      <w:tr w:rsidR="00717BBE" w:rsidRPr="00717BBE" w:rsidTr="00717BBE">
        <w:tc>
          <w:tcPr>
            <w:tcW w:w="0" w:type="auto"/>
            <w:tcBorders>
              <w:bottom w:val="single" w:sz="6" w:space="0" w:color="C0E9F1"/>
            </w:tcBorders>
            <w:shd w:val="clear" w:color="auto" w:fill="E6F4F8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Пассажирские палубы</w:t>
            </w:r>
          </w:p>
        </w:tc>
        <w:tc>
          <w:tcPr>
            <w:tcW w:w="0" w:type="auto"/>
            <w:tcBorders>
              <w:bottom w:val="single" w:sz="6" w:space="0" w:color="C0E9F1"/>
            </w:tcBorders>
            <w:shd w:val="clear" w:color="auto" w:fill="E6F4F8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4</w:t>
            </w:r>
          </w:p>
        </w:tc>
      </w:tr>
      <w:tr w:rsidR="00717BBE" w:rsidRPr="00717BBE" w:rsidTr="00717BBE">
        <w:tc>
          <w:tcPr>
            <w:tcW w:w="0" w:type="auto"/>
            <w:tcBorders>
              <w:bottom w:val="single" w:sz="6" w:space="0" w:color="C0E9F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bottom w:val="single" w:sz="6" w:space="0" w:color="C0E9F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18,5 узлов</w:t>
            </w:r>
          </w:p>
        </w:tc>
      </w:tr>
      <w:tr w:rsidR="00717BBE" w:rsidRPr="00717BBE" w:rsidTr="00717BBE">
        <w:tc>
          <w:tcPr>
            <w:tcW w:w="0" w:type="auto"/>
            <w:tcBorders>
              <w:bottom w:val="single" w:sz="6" w:space="0" w:color="C0E9F1"/>
            </w:tcBorders>
            <w:shd w:val="clear" w:color="auto" w:fill="E6F4F8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Пассажиры</w:t>
            </w:r>
          </w:p>
        </w:tc>
        <w:tc>
          <w:tcPr>
            <w:tcW w:w="0" w:type="auto"/>
            <w:tcBorders>
              <w:bottom w:val="single" w:sz="6" w:space="0" w:color="C0E9F1"/>
            </w:tcBorders>
            <w:shd w:val="clear" w:color="auto" w:fill="E6F4F8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170</w:t>
            </w:r>
          </w:p>
        </w:tc>
      </w:tr>
      <w:tr w:rsidR="00717BBE" w:rsidRPr="00717BBE" w:rsidTr="00717BBE">
        <w:tc>
          <w:tcPr>
            <w:tcW w:w="0" w:type="auto"/>
            <w:tcBorders>
              <w:bottom w:val="single" w:sz="6" w:space="0" w:color="C0E9F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Стабилизаторы качки</w:t>
            </w:r>
          </w:p>
        </w:tc>
        <w:tc>
          <w:tcPr>
            <w:tcW w:w="0" w:type="auto"/>
            <w:tcBorders>
              <w:bottom w:val="single" w:sz="6" w:space="0" w:color="C0E9F1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7BBE" w:rsidRPr="00717BBE" w:rsidRDefault="00717BBE" w:rsidP="00717BB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717BBE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есть</w:t>
            </w:r>
          </w:p>
        </w:tc>
      </w:tr>
    </w:tbl>
    <w:p w:rsidR="00313685" w:rsidRDefault="00717BBE" w:rsidP="00313685">
      <w:pPr>
        <w:spacing w:after="0" w:line="240" w:lineRule="auto"/>
        <w:rPr>
          <w:rFonts w:ascii="Century Gothic" w:hAnsi="Century Gothic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612536" cy="3470934"/>
            <wp:effectExtent l="19050" t="0" r="0" b="0"/>
            <wp:docPr id="32" name="lightbox-image" descr="http://www.starclippers.com/components/com_rsmediagallery/assets/gallery/800x602/89a19b25d5ce28af418f3cb49572e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starclippers.com/components/com_rsmediagallery/assets/gallery/800x602/89a19b25d5ce28af418f3cb49572ece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77" cy="347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685">
        <w:rPr>
          <w:rFonts w:ascii="Century Gothic" w:hAnsi="Century Gothic"/>
          <w:lang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7701"/>
        <w:gridCol w:w="902"/>
      </w:tblGrid>
      <w:tr w:rsidR="00A83D9D" w:rsidRPr="00A83D9D" w:rsidTr="00A83D9D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ВНУТРЕННЯЯ 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A83D9D" w:rsidRPr="00A83D9D" w:rsidTr="00A83D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66CC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hyperlink r:id="rId18" w:history="1"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lang w:eastAsia="ru-RU"/>
                </w:rPr>
                <w:t>Внутренняя, [9-11] м</w:t>
              </w:r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</w:p>
        </w:tc>
      </w:tr>
      <w:tr w:rsidR="00A83D9D" w:rsidRPr="00A83D9D" w:rsidTr="00A83D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99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E6F4F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hyperlink r:id="rId19" w:history="1"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lang w:eastAsia="ru-RU"/>
                </w:rPr>
                <w:t>Внутренняя, [9-11] м</w:t>
              </w:r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E6F4F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</w:p>
        </w:tc>
      </w:tr>
      <w:tr w:rsidR="00A83D9D" w:rsidRPr="00A83D9D" w:rsidTr="00A83D9D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ВНЕШНЯЯ 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</w:p>
        </w:tc>
      </w:tr>
      <w:tr w:rsidR="00A83D9D" w:rsidRPr="00A83D9D" w:rsidTr="00A83D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99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hyperlink r:id="rId20" w:history="1"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lang w:eastAsia="ru-RU"/>
                </w:rPr>
                <w:t>Внешняя, [11-12] м</w:t>
              </w:r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</w:p>
        </w:tc>
      </w:tr>
      <w:tr w:rsidR="00A83D9D" w:rsidRPr="00A83D9D" w:rsidTr="00A83D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9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E6F4F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hyperlink r:id="rId21" w:history="1"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lang w:eastAsia="ru-RU"/>
                </w:rPr>
                <w:t>Внешняя, [11-12] м</w:t>
              </w:r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E6F4F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</w:p>
        </w:tc>
      </w:tr>
      <w:tr w:rsidR="00A83D9D" w:rsidRPr="00A83D9D" w:rsidTr="00A83D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66CC6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hyperlink r:id="rId22" w:history="1"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lang w:eastAsia="ru-RU"/>
                </w:rPr>
                <w:t>Внешняя, [11-12] м</w:t>
              </w:r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right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</w:p>
        </w:tc>
      </w:tr>
      <w:tr w:rsidR="00A83D9D" w:rsidRPr="00A83D9D" w:rsidTr="00A83D9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6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E6F4F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</w:pPr>
            <w:hyperlink r:id="rId23" w:history="1"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lang w:eastAsia="ru-RU"/>
                </w:rPr>
                <w:t xml:space="preserve">Внешняя </w:t>
              </w:r>
              <w:proofErr w:type="spellStart"/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lang w:eastAsia="ru-RU"/>
                </w:rPr>
                <w:t>Delux</w:t>
              </w:r>
              <w:proofErr w:type="spellEnd"/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lang w:eastAsia="ru-RU"/>
                </w:rPr>
                <w:t>, 14 м</w:t>
              </w:r>
              <w:r w:rsidRPr="00A83D9D">
                <w:rPr>
                  <w:rFonts w:ascii="Century Gothic" w:eastAsia="Times New Roman" w:hAnsi="Century Gothic" w:cs="Tahoma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  <w:r w:rsidRPr="00A83D9D">
              <w:rPr>
                <w:rFonts w:ascii="Century Gothic" w:eastAsia="Times New Roman" w:hAnsi="Century Gothic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6F4F8"/>
            <w:vAlign w:val="center"/>
            <w:hideMark/>
          </w:tcPr>
          <w:p w:rsidR="00A83D9D" w:rsidRPr="00A83D9D" w:rsidRDefault="00A83D9D" w:rsidP="00A83D9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</w:tr>
    </w:tbl>
    <w:p w:rsidR="00A83D9D" w:rsidRPr="00A83D9D" w:rsidRDefault="00A83D9D" w:rsidP="003136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13685" w:rsidRPr="00313685" w:rsidRDefault="00313685" w:rsidP="00313685">
      <w:pPr>
        <w:shd w:val="clear" w:color="auto" w:fill="07153A"/>
        <w:spacing w:before="225"/>
        <w:outlineLvl w:val="2"/>
        <w:rPr>
          <w:rFonts w:ascii="Century Gothic" w:eastAsia="Times New Roman" w:hAnsi="Century Gothic" w:cs="Arial"/>
          <w:b/>
          <w:bCs/>
          <w:caps/>
          <w:color w:val="FFFFFF"/>
          <w:sz w:val="24"/>
          <w:szCs w:val="24"/>
          <w:lang w:val="en-US" w:eastAsia="ru-RU"/>
        </w:rPr>
      </w:pPr>
      <w:r w:rsidRPr="00313685">
        <w:rPr>
          <w:rFonts w:ascii="Century Gothic" w:eastAsia="Times New Roman" w:hAnsi="Century Gothic" w:cs="Arial"/>
          <w:b/>
          <w:bCs/>
          <w:caps/>
          <w:color w:val="FFFFFF"/>
          <w:sz w:val="24"/>
          <w:szCs w:val="24"/>
          <w:lang w:eastAsia="ru-RU"/>
        </w:rPr>
        <w:t>Cabin Categories</w:t>
      </w:r>
      <w:r>
        <w:rPr>
          <w:rFonts w:ascii="Century Gothic" w:eastAsia="Times New Roman" w:hAnsi="Century Gothic" w:cs="Arial"/>
          <w:b/>
          <w:bCs/>
          <w:caps/>
          <w:color w:val="FFFFFF"/>
          <w:sz w:val="24"/>
          <w:szCs w:val="24"/>
          <w:lang w:val="en-US" w:eastAsia="ru-RU"/>
        </w:rPr>
        <w:t xml:space="preserve">    prices from</w:t>
      </w:r>
    </w:p>
    <w:tbl>
      <w:tblPr>
        <w:tblW w:w="429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992"/>
        <w:gridCol w:w="992"/>
        <w:gridCol w:w="993"/>
        <w:gridCol w:w="992"/>
        <w:gridCol w:w="1134"/>
        <w:gridCol w:w="1134"/>
        <w:gridCol w:w="992"/>
      </w:tblGrid>
      <w:tr w:rsidR="00313685" w:rsidRPr="00313685" w:rsidTr="00717BBE">
        <w:tc>
          <w:tcPr>
            <w:tcW w:w="92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D7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9CDC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7DCB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B7DA9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48F9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CBC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D7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SGL</w:t>
            </w:r>
          </w:p>
        </w:tc>
      </w:tr>
      <w:tr w:rsidR="00313685" w:rsidRPr="00313685" w:rsidTr="00717BBE">
        <w:tc>
          <w:tcPr>
            <w:tcW w:w="92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 xml:space="preserve">USD </w:t>
            </w: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$6,095</w:t>
            </w: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$5,300</w:t>
            </w:r>
          </w:p>
        </w:tc>
        <w:tc>
          <w:tcPr>
            <w:tcW w:w="99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$5,030</w:t>
            </w: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$4,760</w:t>
            </w:r>
          </w:p>
        </w:tc>
        <w:tc>
          <w:tcPr>
            <w:tcW w:w="113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$4,345</w:t>
            </w:r>
          </w:p>
        </w:tc>
        <w:tc>
          <w:tcPr>
            <w:tcW w:w="113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$3,985</w:t>
            </w: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685" w:rsidRPr="00313685" w:rsidRDefault="00313685" w:rsidP="003136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</w:pPr>
            <w:r w:rsidRPr="00313685">
              <w:rPr>
                <w:rFonts w:ascii="Century Gothic" w:eastAsia="Times New Roman" w:hAnsi="Century Gothic" w:cs="Arial"/>
                <w:b/>
                <w:bCs/>
                <w:color w:val="4F6B72"/>
                <w:sz w:val="24"/>
                <w:szCs w:val="24"/>
                <w:lang w:eastAsia="ru-RU"/>
              </w:rPr>
              <w:t>$5,030</w:t>
            </w:r>
          </w:p>
        </w:tc>
      </w:tr>
    </w:tbl>
    <w:p w:rsidR="00717BBE" w:rsidRDefault="00313685" w:rsidP="00313685">
      <w:pPr>
        <w:spacing w:before="225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ru-RU"/>
        </w:rPr>
      </w:pPr>
      <w:r w:rsidRPr="0031368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en-US" w:eastAsia="ru-RU"/>
        </w:rPr>
        <w:t>Rates:</w:t>
      </w:r>
      <w:r w:rsidRPr="00313685">
        <w:rPr>
          <w:rFonts w:ascii="Century Gothic" w:eastAsia="Times New Roman" w:hAnsi="Century Gothic" w:cs="Arial"/>
          <w:color w:val="000000"/>
          <w:sz w:val="24"/>
          <w:szCs w:val="24"/>
          <w:lang w:val="en-US" w:eastAsia="ru-RU"/>
        </w:rPr>
        <w:t xml:space="preserve"> All our prices are in US$, per person sharing a twin/double cabin. </w:t>
      </w:r>
    </w:p>
    <w:p w:rsidR="00313685" w:rsidRDefault="00313685" w:rsidP="00313685">
      <w:pPr>
        <w:spacing w:before="225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val="en-US" w:eastAsia="ru-RU"/>
        </w:rPr>
      </w:pPr>
      <w:r w:rsidRPr="0031368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en-US" w:eastAsia="ru-RU"/>
        </w:rPr>
        <w:t>Port Charges:</w:t>
      </w:r>
      <w:r w:rsidRPr="00313685">
        <w:rPr>
          <w:rFonts w:ascii="Century Gothic" w:eastAsia="Times New Roman" w:hAnsi="Century Gothic" w:cs="Arial"/>
          <w:color w:val="000000"/>
          <w:sz w:val="24"/>
          <w:szCs w:val="24"/>
          <w:lang w:val="en-US" w:eastAsia="ru-RU"/>
        </w:rPr>
        <w:t xml:space="preserve"> Must be added to all rates and are subject to change at any time</w:t>
      </w:r>
      <w:r>
        <w:rPr>
          <w:rFonts w:ascii="Century Gothic" w:eastAsia="Times New Roman" w:hAnsi="Century Gothic" w:cs="Arial"/>
          <w:color w:val="000000"/>
          <w:sz w:val="24"/>
          <w:szCs w:val="24"/>
          <w:lang w:val="en-US" w:eastAsia="ru-RU"/>
        </w:rPr>
        <w:t xml:space="preserve"> (from $355)</w:t>
      </w:r>
      <w:r w:rsidRPr="00313685">
        <w:rPr>
          <w:rFonts w:ascii="Century Gothic" w:eastAsia="Times New Roman" w:hAnsi="Century Gothic" w:cs="Arial"/>
          <w:color w:val="000000"/>
          <w:sz w:val="24"/>
          <w:szCs w:val="24"/>
          <w:lang w:val="en-US" w:eastAsia="ru-RU"/>
        </w:rPr>
        <w:t xml:space="preserve">. </w:t>
      </w:r>
    </w:p>
    <w:p w:rsidR="00313685" w:rsidRPr="00313685" w:rsidRDefault="00313685" w:rsidP="00313685">
      <w:pPr>
        <w:shd w:val="clear" w:color="auto" w:fill="07153A"/>
        <w:spacing w:before="225"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r w:rsidRPr="00313685"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  <w:t>Itinerary</w:t>
      </w:r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24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Tuesday 27 December 2016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Philipsburg, St. Maarten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25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Wednesday 28 December 2016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Gorda Sound - Virgin Gorda, British Virgin Islands (BVI)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313685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26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Thursday 29 December 2016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Gorda Sound - Virgin Gorda, British Virgin Islands (BVI)</w:t>
        </w:r>
      </w:hyperlink>
    </w:p>
    <w:p w:rsidR="00313685" w:rsidRPr="00313685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27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Thursday 29 December 2016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The Bight - Norman Island, British Virgin Islands (BVI)</w:t>
        </w:r>
      </w:hyperlink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28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Thursday 29 December 2016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Sopers Hole - Tortola, British Virgin Islands (BVI)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313685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29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Friday 30 December 2016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Sopers Hole - Tortola, British Virgin Islands (BVI)</w:t>
        </w:r>
      </w:hyperlink>
    </w:p>
    <w:p w:rsidR="00313685" w:rsidRPr="00313685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30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Friday 30 December 2016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White Bay, Jost van Dyke (B.V.I.)</w:t>
        </w:r>
      </w:hyperlink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31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Friday 30 December 2016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SF meets RC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32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Saturday 31 December 2016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At sea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33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Sunday 01 January 2017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Santo Domingo, Dominican Republic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34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Monday 02 January 2017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At sea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35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Tuesday 03 January 2017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At sea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36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eastAsia="ru-RU"/>
          </w:rPr>
          <w:t>Wednesday 04 January 2017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eastAsia="ru-RU"/>
          </w:rPr>
          <w:t>Port Antonio, Jamaica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37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Thursday 05 January 2017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Montego Bay, Jamaica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717BBE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38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Friday 06 January 2017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At sea</w:t>
        </w:r>
      </w:hyperlink>
    </w:p>
    <w:p w:rsidR="00717BBE" w:rsidRPr="00313685" w:rsidRDefault="00717BBE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</w:p>
    <w:p w:rsidR="00313685" w:rsidRPr="00313685" w:rsidRDefault="00313685" w:rsidP="00313685">
      <w:pPr>
        <w:pBdr>
          <w:left w:val="single" w:sz="6" w:space="0" w:color="C1DAD7"/>
          <w:bottom w:val="single" w:sz="6" w:space="0" w:color="C1DAD7"/>
          <w:right w:val="single" w:sz="6" w:space="0" w:color="C1DAD7"/>
        </w:pBdr>
        <w:shd w:val="clear" w:color="auto" w:fill="07153A"/>
        <w:spacing w:line="240" w:lineRule="auto"/>
        <w:textAlignment w:val="top"/>
        <w:outlineLvl w:val="2"/>
        <w:rPr>
          <w:rFonts w:ascii="Century Gothic" w:eastAsia="Times New Roman" w:hAnsi="Century Gothic" w:cs="Arial"/>
          <w:bCs/>
          <w:caps/>
          <w:sz w:val="20"/>
          <w:szCs w:val="20"/>
          <w:lang w:val="en-US" w:eastAsia="ru-RU"/>
        </w:rPr>
      </w:pPr>
      <w:hyperlink r:id="rId39" w:tooltip="" w:history="1">
        <w:r w:rsidRPr="00313685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Saturday 07 January 2017   </w:t>
        </w:r>
        <w:r w:rsidRPr="00717BBE">
          <w:rPr>
            <w:rFonts w:ascii="Century Gothic" w:eastAsia="Times New Roman" w:hAnsi="Century Gothic" w:cs="Arial"/>
            <w:bCs/>
            <w:caps/>
            <w:sz w:val="20"/>
            <w:szCs w:val="20"/>
            <w:lang w:val="en-US" w:eastAsia="ru-RU"/>
          </w:rPr>
          <w:t>Cienfuegos, Cuba</w:t>
        </w:r>
      </w:hyperlink>
    </w:p>
    <w:sectPr w:rsidR="00313685" w:rsidRPr="00313685" w:rsidSect="001B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8E8"/>
    <w:multiLevelType w:val="multilevel"/>
    <w:tmpl w:val="713A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007DB"/>
    <w:multiLevelType w:val="multilevel"/>
    <w:tmpl w:val="1BF2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E463A"/>
    <w:multiLevelType w:val="multilevel"/>
    <w:tmpl w:val="E90A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4B4"/>
    <w:rsid w:val="001B23EA"/>
    <w:rsid w:val="0020274E"/>
    <w:rsid w:val="00297C41"/>
    <w:rsid w:val="003033F5"/>
    <w:rsid w:val="00313685"/>
    <w:rsid w:val="005451AE"/>
    <w:rsid w:val="00615487"/>
    <w:rsid w:val="00717BBE"/>
    <w:rsid w:val="007B2E15"/>
    <w:rsid w:val="008A44B4"/>
    <w:rsid w:val="00A83D9D"/>
    <w:rsid w:val="00AA4522"/>
    <w:rsid w:val="00F23A80"/>
    <w:rsid w:val="00F9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uise-topline1">
    <w:name w:val="cruise-topline1"/>
    <w:basedOn w:val="a0"/>
    <w:rsid w:val="008A44B4"/>
    <w:rPr>
      <w:b/>
      <w:bCs/>
      <w:vanish w:val="0"/>
      <w:webHidden w:val="0"/>
      <w:color w:val="0065B8"/>
      <w:sz w:val="21"/>
      <w:szCs w:val="21"/>
      <w:specVanish w:val="0"/>
    </w:rPr>
  </w:style>
  <w:style w:type="character" w:customStyle="1" w:styleId="cruise-ship-details1">
    <w:name w:val="cruise-ship-details1"/>
    <w:basedOn w:val="a0"/>
    <w:rsid w:val="008A44B4"/>
    <w:rPr>
      <w:vanish w:val="0"/>
      <w:webHidden w:val="0"/>
      <w:specVanish w:val="0"/>
    </w:rPr>
  </w:style>
  <w:style w:type="character" w:customStyle="1" w:styleId="ship-name2">
    <w:name w:val="ship-name2"/>
    <w:basedOn w:val="a0"/>
    <w:rsid w:val="008A44B4"/>
  </w:style>
  <w:style w:type="character" w:customStyle="1" w:styleId="cruise-reviews2">
    <w:name w:val="cruise-reviews2"/>
    <w:basedOn w:val="a0"/>
    <w:rsid w:val="008A44B4"/>
  </w:style>
  <w:style w:type="character" w:customStyle="1" w:styleId="toggle-opener">
    <w:name w:val="toggle-opener"/>
    <w:basedOn w:val="a0"/>
    <w:rsid w:val="008A44B4"/>
  </w:style>
  <w:style w:type="character" w:customStyle="1" w:styleId="port-name2">
    <w:name w:val="port-name2"/>
    <w:basedOn w:val="a0"/>
    <w:rsid w:val="008A44B4"/>
  </w:style>
  <w:style w:type="paragraph" w:styleId="a3">
    <w:name w:val="List Paragraph"/>
    <w:basedOn w:val="a"/>
    <w:uiPriority w:val="34"/>
    <w:qFormat/>
    <w:rsid w:val="008A44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44B4"/>
    <w:rPr>
      <w:strike w:val="0"/>
      <w:dstrike w:val="0"/>
      <w:color w:val="0065B8"/>
      <w:u w:val="none"/>
      <w:effect w:val="none"/>
    </w:rPr>
  </w:style>
  <w:style w:type="character" w:customStyle="1" w:styleId="port">
    <w:name w:val="port"/>
    <w:basedOn w:val="a0"/>
    <w:rsid w:val="008A44B4"/>
  </w:style>
  <w:style w:type="paragraph" w:styleId="a5">
    <w:name w:val="Balloon Text"/>
    <w:basedOn w:val="a"/>
    <w:link w:val="a6"/>
    <w:uiPriority w:val="99"/>
    <w:semiHidden/>
    <w:unhideWhenUsed/>
    <w:rsid w:val="00AA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2"/>
    <w:rPr>
      <w:rFonts w:ascii="Tahoma" w:hAnsi="Tahoma" w:cs="Tahoma"/>
      <w:sz w:val="16"/>
      <w:szCs w:val="16"/>
    </w:rPr>
  </w:style>
  <w:style w:type="character" w:customStyle="1" w:styleId="cabin-price3">
    <w:name w:val="cabin-price3"/>
    <w:basedOn w:val="a0"/>
    <w:rsid w:val="00F92CC4"/>
    <w:rPr>
      <w:sz w:val="44"/>
      <w:szCs w:val="44"/>
    </w:rPr>
  </w:style>
  <w:style w:type="character" w:customStyle="1" w:styleId="cabin-price-per-night3">
    <w:name w:val="cabin-price-per-night3"/>
    <w:basedOn w:val="a0"/>
    <w:rsid w:val="00F92CC4"/>
    <w:rPr>
      <w:color w:val="0065B8"/>
    </w:rPr>
  </w:style>
  <w:style w:type="character" w:customStyle="1" w:styleId="specialbold1">
    <w:name w:val="specialbold1"/>
    <w:basedOn w:val="a0"/>
    <w:rsid w:val="0020274E"/>
    <w:rPr>
      <w:b/>
      <w:bCs/>
      <w:vanish w:val="0"/>
      <w:webHidden w:val="0"/>
      <w:specVanish w:val="0"/>
    </w:rPr>
  </w:style>
  <w:style w:type="character" w:customStyle="1" w:styleId="labelvalue1">
    <w:name w:val="labelvalue1"/>
    <w:basedOn w:val="a0"/>
    <w:rsid w:val="0020274E"/>
    <w:rPr>
      <w:vanish w:val="0"/>
      <w:webHidden w:val="0"/>
      <w:specVanish w:val="0"/>
    </w:rPr>
  </w:style>
  <w:style w:type="character" w:customStyle="1" w:styleId="hidden1">
    <w:name w:val="hidden1"/>
    <w:basedOn w:val="a0"/>
    <w:rsid w:val="0020274E"/>
    <w:rPr>
      <w:vanish/>
      <w:webHidden w:val="0"/>
      <w:specVanish w:val="0"/>
    </w:rPr>
  </w:style>
  <w:style w:type="character" w:customStyle="1" w:styleId="idate">
    <w:name w:val="idate"/>
    <w:basedOn w:val="a0"/>
    <w:rsid w:val="00313685"/>
  </w:style>
  <w:style w:type="paragraph" w:styleId="a7">
    <w:name w:val="Normal (Web)"/>
    <w:basedOn w:val="a"/>
    <w:uiPriority w:val="99"/>
    <w:semiHidden/>
    <w:unhideWhenUsed/>
    <w:rsid w:val="007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7BBE"/>
    <w:rPr>
      <w:b/>
      <w:bCs/>
    </w:rPr>
  </w:style>
  <w:style w:type="character" w:customStyle="1" w:styleId="notes2">
    <w:name w:val="notes2"/>
    <w:basedOn w:val="a0"/>
    <w:rsid w:val="00A83D9D"/>
  </w:style>
  <w:style w:type="character" w:customStyle="1" w:styleId="value7">
    <w:name w:val="value7"/>
    <w:basedOn w:val="a0"/>
    <w:rsid w:val="00A83D9D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80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7C7C7"/>
                            <w:right w:val="none" w:sz="0" w:space="0" w:color="auto"/>
                          </w:divBdr>
                          <w:divsChild>
                            <w:div w:id="21360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7C7C7"/>
                                    <w:right w:val="none" w:sz="0" w:space="0" w:color="auto"/>
                                  </w:divBdr>
                                  <w:divsChild>
                                    <w:div w:id="200724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6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4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7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787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2503">
                          <w:marLeft w:val="18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60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3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7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5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9738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7C7C7"/>
                            <w:right w:val="none" w:sz="0" w:space="0" w:color="auto"/>
                          </w:divBdr>
                          <w:divsChild>
                            <w:div w:id="561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7C7C7"/>
                                <w:right w:val="none" w:sz="0" w:space="0" w:color="auto"/>
                              </w:divBdr>
                              <w:divsChild>
                                <w:div w:id="15471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0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2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6285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026">
                          <w:marLeft w:val="18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1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0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8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2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1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157604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86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28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75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1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9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51140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66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69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94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12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48316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76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1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38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71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96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170813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74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9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9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77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113051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57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6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14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80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91837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39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34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5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70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0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198196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6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23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80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91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C1DAD7"/>
                                                                <w:bottom w:val="single" w:sz="6" w:space="8" w:color="C1DAD7"/>
                                                                <w:right w:val="single" w:sz="6" w:space="8" w:color="C1DAD7"/>
                                                              </w:divBdr>
                                                              <w:divsChild>
                                                                <w:div w:id="36644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9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7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23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09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C1DAD7"/>
                                                                <w:bottom w:val="single" w:sz="6" w:space="8" w:color="C1DAD7"/>
                                                                <w:right w:val="single" w:sz="6" w:space="8" w:color="C1DAD7"/>
                                                              </w:divBdr>
                                                              <w:divsChild>
                                                                <w:div w:id="111864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36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4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141396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4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9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62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2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80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31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5782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265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24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1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12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75663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63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22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18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39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05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199368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24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79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8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2492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9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49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50583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63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28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42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0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22841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3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70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89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5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8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55759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9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39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23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C1DAD7"/>
                                                                <w:bottom w:val="single" w:sz="6" w:space="8" w:color="C1DAD7"/>
                                                                <w:right w:val="single" w:sz="6" w:space="8" w:color="C1DAD7"/>
                                                              </w:divBdr>
                                                              <w:divsChild>
                                                                <w:div w:id="78408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0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9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31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27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C1DAD7"/>
                                                                <w:bottom w:val="single" w:sz="6" w:space="8" w:color="C1DAD7"/>
                                                                <w:right w:val="single" w:sz="6" w:space="8" w:color="C1DAD7"/>
                                                              </w:divBdr>
                                                              <w:divsChild>
                                                                <w:div w:id="59201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93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3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13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C1DAD7"/>
                                                                    <w:bottom w:val="single" w:sz="6" w:space="8" w:color="C1DAD7"/>
                                                                    <w:right w:val="single" w:sz="6" w:space="8" w:color="C1DAD7"/>
                                                                  </w:divBdr>
                                                                  <w:divsChild>
                                                                    <w:div w:id="62377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95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1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97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http://www.cruclub.ru/Components/Cabin.aspx?CabinID=3616" TargetMode="External"/><Relationship Id="rId26" Type="http://schemas.openxmlformats.org/officeDocument/2006/relationships/hyperlink" Target="http://www.starclippers.com/us-int/destinations/caribbean-sailings.html" TargetMode="External"/><Relationship Id="rId39" Type="http://schemas.openxmlformats.org/officeDocument/2006/relationships/hyperlink" Target="http://www.starclippers.com/us-int/destinations/caribbean-sailing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uclub.ru/Components/Cabin.aspx?CabinID=3615" TargetMode="External"/><Relationship Id="rId34" Type="http://schemas.openxmlformats.org/officeDocument/2006/relationships/hyperlink" Target="http://www.starclippers.com/us-int/destinations/caribbean-sailings.html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starclippers.com/us-int/destinations/caribbean-sailings.html" TargetMode="External"/><Relationship Id="rId33" Type="http://schemas.openxmlformats.org/officeDocument/2006/relationships/hyperlink" Target="http://www.starclippers.com/us-int/destinations/caribbean-sailings.html" TargetMode="External"/><Relationship Id="rId38" Type="http://schemas.openxmlformats.org/officeDocument/2006/relationships/hyperlink" Target="http://www.starclippers.com/us-int/destinations/caribbean-sailings.htm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http://www.cruclub.ru/Components/Cabin.aspx?CabinID=3614" TargetMode="External"/><Relationship Id="rId29" Type="http://schemas.openxmlformats.org/officeDocument/2006/relationships/hyperlink" Target="http://www.starclippers.com/us-int/destinations/caribbean-sailings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www.starclippers.com/us-int/destinations/caribbean-sailings.html" TargetMode="External"/><Relationship Id="rId32" Type="http://schemas.openxmlformats.org/officeDocument/2006/relationships/hyperlink" Target="http://www.starclippers.com/us-int/destinations/caribbean-sailings.html" TargetMode="External"/><Relationship Id="rId37" Type="http://schemas.openxmlformats.org/officeDocument/2006/relationships/hyperlink" Target="http://www.starclippers.com/us-int/destinations/caribbean-sailings.html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www.cruclub.ru/Components/Cabin.aspx?CabinID=3612" TargetMode="External"/><Relationship Id="rId28" Type="http://schemas.openxmlformats.org/officeDocument/2006/relationships/hyperlink" Target="http://www.starclippers.com/us-int/destinations/caribbean-sailings.html" TargetMode="External"/><Relationship Id="rId36" Type="http://schemas.openxmlformats.org/officeDocument/2006/relationships/hyperlink" Target="http://www.starclippers.com/us-int/destinations/caribbean-sailings.html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http://www.cruclub.ru/Components/Cabin.aspx?CabinID=3618" TargetMode="External"/><Relationship Id="rId31" Type="http://schemas.openxmlformats.org/officeDocument/2006/relationships/hyperlink" Target="http://www.starclippers.com/us-int/destinations/caribbean-sail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://www.cruclub.ru/Components/Cabin.aspx?CabinID=3617" TargetMode="External"/><Relationship Id="rId27" Type="http://schemas.openxmlformats.org/officeDocument/2006/relationships/hyperlink" Target="http://www.starclippers.com/us-int/destinations/caribbean-sailings.html" TargetMode="External"/><Relationship Id="rId30" Type="http://schemas.openxmlformats.org/officeDocument/2006/relationships/hyperlink" Target="http://www.starclippers.com/us-int/destinations/caribbean-sailings.html" TargetMode="External"/><Relationship Id="rId35" Type="http://schemas.openxmlformats.org/officeDocument/2006/relationships/hyperlink" Target="http://www.starclippers.com/us-int/destinations/caribbean-sailing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4</cp:revision>
  <dcterms:created xsi:type="dcterms:W3CDTF">2016-04-14T11:06:00Z</dcterms:created>
  <dcterms:modified xsi:type="dcterms:W3CDTF">2016-04-14T11:09:00Z</dcterms:modified>
</cp:coreProperties>
</file>